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B0" w:rsidRPr="00F92ABD" w:rsidRDefault="00E92C86" w:rsidP="00E92C86">
      <w:pPr>
        <w:pStyle w:val="a3"/>
        <w:tabs>
          <w:tab w:val="left" w:pos="851"/>
        </w:tabs>
        <w:spacing w:before="0" w:beforeAutospacing="0" w:after="0" w:afterAutospacing="0"/>
        <w:jc w:val="both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84pt">
            <v:imagedata r:id="rId6" o:title="img-X11114308-0029" croptop="3640f" cropbottom="5152f" cropleft="6417f"/>
          </v:shape>
        </w:pict>
      </w:r>
      <w:bookmarkEnd w:id="0"/>
    </w:p>
    <w:p w:rsidR="004A33B5" w:rsidRDefault="004A33B5" w:rsidP="004A33B5">
      <w:pPr>
        <w:pStyle w:val="2"/>
        <w:tabs>
          <w:tab w:val="left" w:pos="851"/>
        </w:tabs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4A33B5" w:rsidRDefault="004A33B5" w:rsidP="004A33B5">
      <w:pPr>
        <w:pStyle w:val="2"/>
        <w:tabs>
          <w:tab w:val="left" w:pos="851"/>
        </w:tabs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9118B0" w:rsidRPr="00F92ABD" w:rsidRDefault="009118B0" w:rsidP="004A33B5">
      <w:pPr>
        <w:pStyle w:val="2"/>
        <w:tabs>
          <w:tab w:val="left" w:pos="851"/>
        </w:tabs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92A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2.2. Задачи дополнительного профессионального образования:</w:t>
      </w:r>
    </w:p>
    <w:p w:rsidR="009118B0" w:rsidRPr="00F92ABD" w:rsidRDefault="009118B0" w:rsidP="009118B0">
      <w:pPr>
        <w:pStyle w:val="ConsPlusNormal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удовлетворение образовательных и профессиональных потребностей;</w:t>
      </w:r>
    </w:p>
    <w:p w:rsidR="009118B0" w:rsidRPr="00F92ABD" w:rsidRDefault="009118B0" w:rsidP="009118B0">
      <w:pPr>
        <w:pStyle w:val="ConsPlusNormal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профессиональное развитие специалиста; </w:t>
      </w:r>
    </w:p>
    <w:p w:rsidR="009118B0" w:rsidRPr="00F92ABD" w:rsidRDefault="009118B0" w:rsidP="009118B0">
      <w:pPr>
        <w:pStyle w:val="ConsPlusNormal"/>
        <w:numPr>
          <w:ilvl w:val="0"/>
          <w:numId w:val="1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обеспечение соответствия его квалификации меняющимся условиям профессиональной деятельности и социальной среды.</w:t>
      </w:r>
    </w:p>
    <w:p w:rsidR="009118B0" w:rsidRPr="00F92ABD" w:rsidRDefault="009118B0" w:rsidP="009118B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92A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2.3. Реализация программы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9118B0" w:rsidRPr="00F92ABD" w:rsidRDefault="009118B0" w:rsidP="009118B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92AB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2.4. Реализация программы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</w:p>
    <w:p w:rsidR="009118B0" w:rsidRPr="00F92ABD" w:rsidRDefault="009118B0" w:rsidP="009118B0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92ABD">
        <w:rPr>
          <w:rFonts w:ascii="Times New Roman" w:hAnsi="Times New Roman" w:cs="Times New Roman"/>
          <w:color w:val="auto"/>
          <w:sz w:val="24"/>
          <w:szCs w:val="24"/>
        </w:rPr>
        <w:t>3.  Организация образовательного процесса в системе дополнительного профессионального образования</w:t>
      </w: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  <w:r w:rsidRPr="00F92ABD">
        <w:t>3.1. Деятельность системы дополнительного профессионального образования осуществляется на основе годовых и других видов планов, дополнительных образовательных программ, утвержденных директором колледжа. Перечень реализуемых программ по дополнительному образованию  и   сроки   начала   их   проведения   устанавливаются   приказами   директора.</w:t>
      </w: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3.2. Колледж осуществляет </w:t>
      </w:r>
      <w:proofErr w:type="gramStart"/>
      <w:r w:rsidRPr="00F92ABD">
        <w:t>обучение</w:t>
      </w:r>
      <w:proofErr w:type="gramEnd"/>
      <w:r w:rsidRPr="00F92ABD">
        <w:t xml:space="preserve"> по дополнительным профессиональным образовательным программам на основе договора об образовании, заключаемого со слушателем, и (или) с физическим или юридическим лицом, обязующимся оплатить обучение лица, зачисляемого на обучение. Плата за образовательные услуги по программам дополнительного образования   устанавливается   на   каждый   вид   образовательных   услуг   на основании смет</w:t>
      </w:r>
      <w:proofErr w:type="gramStart"/>
      <w:r w:rsidRPr="00F92ABD">
        <w:t>ы-</w:t>
      </w:r>
      <w:proofErr w:type="gramEnd"/>
      <w:r w:rsidRPr="00F92ABD">
        <w:t xml:space="preserve"> калькуляции и утверждается приказом директора.</w:t>
      </w: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3.3. Прием на   обучение   осуществляется   в   соответствии  с данным положением и приказом   директора,   на   основании   договора   на   предоставление дополнительных  образовательных услуг и после внесения платы за обучение. </w:t>
      </w:r>
    </w:p>
    <w:p w:rsidR="009118B0" w:rsidRPr="00F92ABD" w:rsidRDefault="009118B0" w:rsidP="009118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3.4.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процесс по дополнительному образованию в колледже может осуществляться в течение всего календарного года. </w:t>
      </w:r>
      <w:r w:rsidRPr="00F92ABD">
        <w:rPr>
          <w:rFonts w:ascii="Times New Roman" w:hAnsi="Times New Roman" w:cs="Times New Roman"/>
          <w:sz w:val="24"/>
          <w:szCs w:val="24"/>
        </w:rPr>
        <w:t>Занятия по программам дополнительного образования проводятся согласно расписанию, которое утверждается директором колледжа с учетом определения наиболее благоприятного режима труда и отдыха слушателей.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3.5.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Формы обучения и сроки освоения дополнительной </w:t>
      </w:r>
      <w:r w:rsidRPr="00F92ABD">
        <w:rPr>
          <w:rFonts w:ascii="Times New Roman" w:hAnsi="Times New Roman" w:cs="Times New Roman"/>
          <w:sz w:val="24"/>
          <w:szCs w:val="24"/>
        </w:rPr>
        <w:t xml:space="preserve">профессиональной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образовательной  программы определяются образовательной программой и (или) договором об образовании. Срок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(квалификации), заявленных в программе. При этом минимально допустимый срок освоения программ повышения квалификации не может быть менее 16 часов, а срок освоения программ профессиональной переподготовки - менее 250 часов.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3.6. Для всех видов аудиторных занятий академический час устанавливается продолжительностью 45 минут.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3.7. 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слушателей предусматривает следующие виды учебных занятий и учебных работ: лекции, практические и семинарские занятия, лабораторные работы, круглые столы, мастер-классы, мастерские, деловые игры, ролевые игры, тренинги, семинары по обмену опытом, выездные занятия, </w:t>
      </w:r>
      <w:r w:rsidRPr="00F92ABD">
        <w:rPr>
          <w:rFonts w:ascii="Times New Roman" w:hAnsi="Times New Roman" w:cs="Times New Roman"/>
          <w:sz w:val="24"/>
          <w:szCs w:val="24"/>
        </w:rPr>
        <w:t xml:space="preserve">экскурсии, концерты, выставки, экспедиции,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консультации, выполнение аттестационной, дипломной, проектной работы и другие виды учебных занятий и учебных работ, определенные учебным планом.</w:t>
      </w:r>
      <w:proofErr w:type="gramEnd"/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center"/>
        <w:rPr>
          <w:b/>
          <w:bCs/>
        </w:rPr>
      </w:pPr>
      <w:r w:rsidRPr="00F92ABD">
        <w:rPr>
          <w:b/>
          <w:bCs/>
        </w:rPr>
        <w:t>4. Виды, содержание, структура и оценка освоения дополнительных образовательных программ</w:t>
      </w:r>
    </w:p>
    <w:p w:rsidR="009118B0" w:rsidRPr="00F92ABD" w:rsidRDefault="009118B0" w:rsidP="009118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4.1. К дополнительным профессиональным образовательным программам относятся:</w:t>
      </w:r>
    </w:p>
    <w:p w:rsidR="009118B0" w:rsidRPr="00F92ABD" w:rsidRDefault="009118B0" w:rsidP="009118B0">
      <w:pPr>
        <w:pStyle w:val="ConsPlusNormal"/>
        <w:numPr>
          <w:ilvl w:val="0"/>
          <w:numId w:val="2"/>
        </w:numPr>
        <w:tabs>
          <w:tab w:val="left" w:pos="426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программы повышения квалификации;</w:t>
      </w:r>
    </w:p>
    <w:p w:rsidR="009118B0" w:rsidRPr="00F92ABD" w:rsidRDefault="009118B0" w:rsidP="009118B0">
      <w:pPr>
        <w:pStyle w:val="ConsPlusNormal"/>
        <w:numPr>
          <w:ilvl w:val="0"/>
          <w:numId w:val="2"/>
        </w:numPr>
        <w:tabs>
          <w:tab w:val="left" w:pos="426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программы профессиональной переподготовки.</w:t>
      </w:r>
    </w:p>
    <w:p w:rsidR="009118B0" w:rsidRPr="00F92ABD" w:rsidRDefault="009118B0" w:rsidP="009118B0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4.2.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К освоению дополнительных профессиональных программ допускаются: </w:t>
      </w:r>
    </w:p>
    <w:p w:rsidR="009118B0" w:rsidRPr="00F92ABD" w:rsidRDefault="009118B0" w:rsidP="009118B0">
      <w:pPr>
        <w:pStyle w:val="ConsPlusNormal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лица, имеющие среднее профессиональное и (или) высшее образование; </w:t>
      </w:r>
    </w:p>
    <w:p w:rsidR="009118B0" w:rsidRPr="00F92ABD" w:rsidRDefault="009118B0" w:rsidP="009118B0">
      <w:pPr>
        <w:pStyle w:val="ConsPlusNormal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лица, получающие среднее профессиональное и (или) высшее образование.</w:t>
      </w:r>
    </w:p>
    <w:p w:rsidR="009118B0" w:rsidRPr="00F92ABD" w:rsidRDefault="009118B0" w:rsidP="009118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4.3. </w:t>
      </w:r>
      <w:r w:rsidRPr="00F92A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Содержание дополнительного профессионального образования определяется образовательной программой, </w:t>
      </w:r>
      <w:r w:rsidRPr="00F92ABD">
        <w:rPr>
          <w:rFonts w:ascii="Times New Roman" w:hAnsi="Times New Roman" w:cs="Times New Roman"/>
          <w:sz w:val="24"/>
          <w:szCs w:val="24"/>
        </w:rPr>
        <w:t>разработанной преподавателями колледжа и утвержденной научно-методическим советом колледжа</w:t>
      </w:r>
      <w:r w:rsidRPr="00F92A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если иное не установлено Федеральным </w:t>
      </w:r>
      <w:hyperlink r:id="rId7" w:tooltip="Федеральный закон от 29.12.2012 № 273-ФЗ (ред. от 23.07.2013) &quot;Об образовании в Российской Федерации&quot;{КонсультантПлюс}" w:history="1">
        <w:r w:rsidRPr="00F92ABD">
          <w:rPr>
            <w:rFonts w:ascii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F92ABD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F92A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 29 декабря 2012 г. № 273-ФЗ "Об образовании в Российской Федерации" и другими федеральными законами, с учетом потребностей лица, организации, по инициативе которых осуществляется дополнительное профессиональное образование.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4.4.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реализуемой дополнительной профессиональной программы и (или) отдельных ее компонентов (дисциплин (модулей), практик, стажировок) должно быть направлено на достижение целей программы, планируемых результатов ее освоения. </w:t>
      </w:r>
      <w:r w:rsidRPr="00F92ABD">
        <w:rPr>
          <w:rFonts w:ascii="Times New Roman" w:hAnsi="Times New Roman" w:cs="Times New Roman"/>
          <w:sz w:val="24"/>
          <w:szCs w:val="24"/>
        </w:rPr>
        <w:t>Содержание дополнительных профессиональных программ должно учитывать профессиональные стандарты,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4.5. Программы профессиональной переподготовки разрабатываются на основании установленных квалификационных требований, профессиональных стандартов и требований соответствующих федеральных государственных образовательных стандартов среднего профессионального к результатам освоения образовательных программ.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В структуре программы профессиональной переподготовки должны быть представлены:</w:t>
      </w:r>
    </w:p>
    <w:p w:rsidR="009118B0" w:rsidRPr="00F92ABD" w:rsidRDefault="009118B0" w:rsidP="009118B0">
      <w:pPr>
        <w:pStyle w:val="a5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характеристика новой квалификации и связанных с ней видов профессиональной деятельности, трудовых функций и (или) уровней квалификации;</w:t>
      </w:r>
    </w:p>
    <w:p w:rsidR="009118B0" w:rsidRPr="00F92ABD" w:rsidRDefault="009118B0" w:rsidP="009118B0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характеристика компетенций, подлежащих совершенствованию, и (или) перечень новых компетенций, формирующихся в результате освоения программы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4.6.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В структуре программы повышения квалификации должно быть представлено описание перечня профессиональных компетенций в рамках имеющейся квалификации, качественное изменение которых осуществляется в результате обучения. Структура дополнительной </w:t>
      </w:r>
      <w:r w:rsidRPr="00F92ABD">
        <w:rPr>
          <w:rFonts w:ascii="Times New Roman" w:hAnsi="Times New Roman" w:cs="Times New Roman"/>
          <w:sz w:val="24"/>
          <w:szCs w:val="24"/>
        </w:rPr>
        <w:t xml:space="preserve">профессиональной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 включает цель, планируемые результаты обучения, учебный план, календарный учебный график, рабочие программы учебных предметов, курсов, дисциплин (модулей), организационно-педагогические условия, формы аттестации, оценочные материалы и иные компоненты. Учебный план дополнительной образовательной программы определяет перечень, последовательность и распределение учебных предметов, курсов, дисциплин (модулей), иных видов учебной деятельности обучающихся и формы аттестации.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4.7. При реализации дополнительных профессиональных программ колледжем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различных образовательных технологий, в том числе дистанционных образовательных технологий и электронного обучения. 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4.8. При освоении дополнительных профессиональных программ профессиональной переподготовки возможен зачет учебных предметов, курсов, дисциплин (модулей), </w:t>
      </w:r>
      <w:r w:rsidRPr="00F92AB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освоенных в процессе предшествующего 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gramEnd"/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по основным профессиональным образовательным программам и (или) дополнительным профессиональным программам.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4.9. Дополнительные профессиональные программы реализуются колледжем как самостоятельно, так и посредством сетевых форм их реализации.  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по индивидуальному учебному плану в пределах осваиваемой дополнительной профессиональной программы осуществляется в порядке, установленном локальными нормативными актами колледжа.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4.10. Дополнительная профессиональная программа может реализовываться полностью или частично в форме стажировки.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Стажировка осуществляется в целях изучения передового опыта, в том числе зарубежного, а также закрепления теоретических знаний, полученных при освоении программ профессиональной переподготовки или повышения квалификации, и приобретение практических навыков и умений для их эффективного использовании при исполнении своих должностных обязанностей.</w:t>
      </w:r>
      <w:proofErr w:type="gramEnd"/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стажировки определяется колледжем с учетом предложений организаций, направляющих специалистов на стажировку, содержания дополнительных профессиональных программ. Сроки и продолжительность стажировки определяются колледжем самостоятельно исходя из целей обучения. Стажировка носит индивидуальный или групповой характер и может предусматривать такие виды деятельности, как: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самостоятельную работу с учебными изданиями;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приобретение профессиональных и организаторских навыков;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изучение организации и технологии производства, работ;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непосредственное участие в планировании работы колледжа;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работу с технической, нормативной и другой документацией;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выполнение функциональных обязанностей должностных лиц (в качестве временно исполняющего обязанности или дублера);</w:t>
      </w:r>
    </w:p>
    <w:p w:rsidR="009118B0" w:rsidRPr="00F92ABD" w:rsidRDefault="009118B0" w:rsidP="009118B0">
      <w:pPr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участие в совещаниях, деловых встречах.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По результатам прохождения стажировки слушателю выдается документ о квалификации в зависимости от реализуемой дополнительной профессиональной программы.</w:t>
      </w:r>
    </w:p>
    <w:p w:rsidR="009118B0" w:rsidRPr="00F92ABD" w:rsidRDefault="009118B0" w:rsidP="009118B0">
      <w:pPr>
        <w:pStyle w:val="a3"/>
        <w:spacing w:before="0" w:beforeAutospacing="0" w:after="0" w:afterAutospacing="0"/>
        <w:ind w:firstLine="567"/>
        <w:jc w:val="both"/>
      </w:pPr>
      <w:r w:rsidRPr="00F92ABD">
        <w:t xml:space="preserve"> 4.11. Освоение дополнительных образовательных программ завершается итоговой аттестацией обучающихся в форме, определяемой дополнительной образовательной программой. </w:t>
      </w:r>
      <w:proofErr w:type="gramStart"/>
      <w:r w:rsidRPr="00F92ABD">
        <w:t>Могут быть использованы следующие формы оценки освоения дополнительных образовательных программ: тесты, опросы, зачеты, собеседования, доклады, рефераты, выступления на олимпиадах, смотрах, конкурсах, выставках, конференциях, концертах, публикации, выполнение аттестационной, дипломной, проектной работы и другие.</w:t>
      </w:r>
      <w:proofErr w:type="gramEnd"/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4.12. 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Результаты обучения по программе профессиональной переподготовки должны соответствовать результатам освоения основных профессиональных образовательных программ, а также направлены на приобретение новой квалификации, требующей изменение направленности (профиля) или специализации в рамках направления подготовки (специальности) полученного ранее профессионального образования, должны определяться на основе профессиональных компетенций соответствующих федеральных государственных образовательных стандартов, образовательных стандартов.</w:t>
      </w:r>
      <w:proofErr w:type="gramEnd"/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4.13. Оценка качества освоения дополнительных образовательных программ проводится в отношении:</w:t>
      </w:r>
    </w:p>
    <w:p w:rsidR="009118B0" w:rsidRPr="00F92ABD" w:rsidRDefault="009118B0" w:rsidP="009118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соответствия результатов освоения дополнительной образовательной программы заявленным целям и планируемым результатам обучения;</w:t>
      </w:r>
    </w:p>
    <w:p w:rsidR="009118B0" w:rsidRPr="00F92ABD" w:rsidRDefault="009118B0" w:rsidP="009118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соответствия процедуры организации и осуществления дополнительной образовательной программы установленным требованиям к структуре, порядку и условиям реализации программ;</w:t>
      </w:r>
    </w:p>
    <w:p w:rsidR="009118B0" w:rsidRPr="00F92ABD" w:rsidRDefault="009118B0" w:rsidP="009118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способности колледжа результативно и эффективно выполнять деятельность по предоставлению образовательных услуг.</w:t>
      </w:r>
    </w:p>
    <w:p w:rsidR="009118B0" w:rsidRPr="00F92ABD" w:rsidRDefault="009118B0" w:rsidP="009118B0">
      <w:pPr>
        <w:pStyle w:val="a5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4.14. Оценка качества освоения дополнительных образовательных программ проводится в следующих формах:</w:t>
      </w:r>
    </w:p>
    <w:p w:rsidR="009118B0" w:rsidRPr="00F92ABD" w:rsidRDefault="009118B0" w:rsidP="009118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внутренний мониторинг качества образования;</w:t>
      </w:r>
    </w:p>
    <w:p w:rsidR="009118B0" w:rsidRPr="00F92ABD" w:rsidRDefault="009118B0" w:rsidP="009118B0">
      <w:pPr>
        <w:numPr>
          <w:ilvl w:val="0"/>
          <w:numId w:val="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внешняя независимая оценка качества образования.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Колледж на добровольной основе может применять процедуры независимой оценки качества образования, профессионально-общественной аккредитации дополнительных образовательных  программ и общественной аккредитации организаций.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4.15. Лицам, успешно освоившим соответствующую дополнительную профессиональную программу и прошедшим итоговую аттестацию, выдаются документы о квалификации: удостоверение о повышении квалификации и (или) диплом о профессиональной переподготовке. Документ о квалификации выдается на бланке, являющемся защищенным от подделок полиграфической продукцией, образец которого самостоятельно установлен колледжем.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образования, если иное не установлено законодательством Российской Федерации</w:t>
      </w:r>
      <w:proofErr w:type="gramEnd"/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дополнительной профессиональной программы и (или) отчисленным из колледжа, выдается справка об обучении или о периоде </w:t>
      </w:r>
      <w:proofErr w:type="gramStart"/>
      <w:r w:rsidRPr="00F92ABD">
        <w:rPr>
          <w:rFonts w:ascii="Times New Roman" w:hAnsi="Times New Roman" w:cs="Times New Roman"/>
          <w:color w:val="000000"/>
          <w:sz w:val="24"/>
          <w:szCs w:val="24"/>
        </w:rPr>
        <w:t>обучения по образцу</w:t>
      </w:r>
      <w:proofErr w:type="gramEnd"/>
      <w:r w:rsidRPr="00F92ABD">
        <w:rPr>
          <w:rFonts w:ascii="Times New Roman" w:hAnsi="Times New Roman" w:cs="Times New Roman"/>
          <w:color w:val="000000"/>
          <w:sz w:val="24"/>
          <w:szCs w:val="24"/>
        </w:rPr>
        <w:t>, самостоятельно устанавливаемому колледжем.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F92ABD">
        <w:rPr>
          <w:rFonts w:ascii="Times New Roman" w:hAnsi="Times New Roman" w:cs="Times New Roman"/>
          <w:color w:val="000000"/>
          <w:sz w:val="24"/>
          <w:szCs w:val="24"/>
        </w:rPr>
        <w:t>4.16. При освоении дополнительной профессиональной программы параллельно с получением среднего профессионального образования,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9118B0" w:rsidRPr="00F92ABD" w:rsidRDefault="009118B0" w:rsidP="009118B0">
      <w:pPr>
        <w:pStyle w:val="40"/>
        <w:keepNext/>
        <w:keepLines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92ABD">
        <w:rPr>
          <w:rFonts w:ascii="Times New Roman" w:hAnsi="Times New Roman" w:cs="Times New Roman"/>
          <w:b/>
          <w:bCs/>
          <w:sz w:val="24"/>
          <w:szCs w:val="24"/>
        </w:rPr>
        <w:t>5. Регламент деятельности Центра повышения квалификации руководящих и педагогических работников учреждений начального и среднего профессионального образования Забайкальского края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311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5.1. Центр является структурным подразделением колледжа и базовой площадкой ГУ «Центр развития профессионального образования Забайкальского края» (далее - ЦРПО) для проведения курсов повышения квалификации, стажировок руководящих и педагогических работников ОУ НСПО.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196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5.2. Центр осуществляет свою деятельность по дополнительным профессиональным программам в соответствии с лицензией колледжа. Деятельность Центра регламентируется приказами и другими нормативными правовыми актами Министерства образования, науки и молодёжной политики Забайкальского края в сфере профессионального образования, приказами колледжа, настоящим Положением.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240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5.3. Деятельность Центра завершается в связи с прекращением ведения образовательной деятельности по приказу Министерства образования, науки и молодёжной политики Забайкальского края.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240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5.4. Управление Центром возлагается на заместителя директора по УМР, назначаемого приказом директора колледжа.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240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5.5.   Основные направления деятельности Центра:</w:t>
      </w:r>
    </w:p>
    <w:p w:rsidR="009118B0" w:rsidRPr="00F92ABD" w:rsidRDefault="009118B0" w:rsidP="009118B0">
      <w:pPr>
        <w:pStyle w:val="11"/>
        <w:numPr>
          <w:ilvl w:val="0"/>
          <w:numId w:val="7"/>
        </w:numPr>
        <w:shd w:val="clear" w:color="auto" w:fill="auto"/>
        <w:tabs>
          <w:tab w:val="left" w:pos="851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Организация, проведение курсов повышения квалификации, тематических и проблемных семинаров, семинаров по обмену опытом работы, практикумов, учебно-</w:t>
      </w:r>
      <w:r w:rsidRPr="00F92ABD">
        <w:rPr>
          <w:rFonts w:ascii="Times New Roman" w:hAnsi="Times New Roman" w:cs="Times New Roman"/>
          <w:sz w:val="24"/>
          <w:szCs w:val="24"/>
        </w:rPr>
        <w:lastRenderedPageBreak/>
        <w:t>методическое обеспечение семинаров, консультации, мастер - классы и др. для руководящих и педагогических работников ОУ НСПО.</w:t>
      </w:r>
    </w:p>
    <w:p w:rsidR="009118B0" w:rsidRPr="00F92ABD" w:rsidRDefault="009118B0" w:rsidP="009118B0">
      <w:pPr>
        <w:pStyle w:val="11"/>
        <w:numPr>
          <w:ilvl w:val="0"/>
          <w:numId w:val="7"/>
        </w:numPr>
        <w:shd w:val="clear" w:color="auto" w:fill="auto"/>
        <w:tabs>
          <w:tab w:val="left" w:pos="851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Организация и проведение стажировок для мастеров производственного обучения, преподавателей специальных дисциплин профессиональных циклов основных профессиональных образовательных программ.</w:t>
      </w:r>
    </w:p>
    <w:p w:rsidR="009118B0" w:rsidRPr="00F92ABD" w:rsidRDefault="009118B0" w:rsidP="009118B0">
      <w:pPr>
        <w:pStyle w:val="11"/>
        <w:numPr>
          <w:ilvl w:val="0"/>
          <w:numId w:val="7"/>
        </w:numPr>
        <w:shd w:val="clear" w:color="auto" w:fill="auto"/>
        <w:tabs>
          <w:tab w:val="left" w:pos="851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Реализация образовательных услуг юридическим и физическим лицам на договорной основе.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389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5.6. Для проведения курсов повышения квалификации руководящих и педагогических работников ОУ НСПО руководство Центра может привлекать в качестве лекторов работников других учреждений и организаций (в соответствии с тематикой курсов повышения квалификации).</w:t>
      </w:r>
    </w:p>
    <w:p w:rsidR="009118B0" w:rsidRPr="00F92ABD" w:rsidRDefault="009118B0" w:rsidP="009118B0">
      <w:pPr>
        <w:pStyle w:val="40"/>
        <w:keepNext/>
        <w:keepLines/>
        <w:shd w:val="clear" w:color="auto" w:fill="auto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5.7. В качестве базовой площадки ГУ ЦРПО Забайкальского края Центр осуществляет свою деятельность по дополнительным профессиональным программам в соответствии с лицензией ЦРПО. Центр повышения квалификации:</w:t>
      </w:r>
    </w:p>
    <w:p w:rsidR="009118B0" w:rsidRPr="00F92ABD" w:rsidRDefault="009118B0" w:rsidP="004448A3">
      <w:pPr>
        <w:pStyle w:val="11"/>
        <w:numPr>
          <w:ilvl w:val="1"/>
          <w:numId w:val="9"/>
        </w:numPr>
        <w:shd w:val="clear" w:color="auto" w:fill="auto"/>
        <w:tabs>
          <w:tab w:val="left" w:pos="567"/>
          <w:tab w:val="left" w:pos="851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разрабатывает совместно с ЦРПО учебные планы и программы курсов повышения квалификации, программы отдельных модулей, формы итогового контроля по окончании обучения для различных категорий педагогических работников;</w:t>
      </w:r>
    </w:p>
    <w:p w:rsidR="009118B0" w:rsidRPr="00F92ABD" w:rsidRDefault="009118B0" w:rsidP="009118B0">
      <w:pPr>
        <w:pStyle w:val="11"/>
        <w:numPr>
          <w:ilvl w:val="1"/>
          <w:numId w:val="9"/>
        </w:numPr>
        <w:shd w:val="clear" w:color="auto" w:fill="auto"/>
        <w:tabs>
          <w:tab w:val="left" w:pos="567"/>
          <w:tab w:val="left" w:pos="851"/>
          <w:tab w:val="left" w:pos="103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составляет расписание занятий;</w:t>
      </w:r>
    </w:p>
    <w:p w:rsidR="009118B0" w:rsidRPr="00F92ABD" w:rsidRDefault="009118B0" w:rsidP="009118B0">
      <w:pPr>
        <w:pStyle w:val="11"/>
        <w:numPr>
          <w:ilvl w:val="0"/>
          <w:numId w:val="8"/>
        </w:numPr>
        <w:shd w:val="clear" w:color="auto" w:fill="auto"/>
        <w:tabs>
          <w:tab w:val="left" w:pos="567"/>
          <w:tab w:val="left" w:pos="851"/>
          <w:tab w:val="left" w:pos="1047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готовит материально-техническую базу для теоретических и практических занятий.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3409"/>
          <w:tab w:val="left" w:pos="5684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5.8. Государственное</w:t>
      </w:r>
      <w:r w:rsidRPr="00F92ABD">
        <w:rPr>
          <w:rFonts w:ascii="Times New Roman" w:hAnsi="Times New Roman" w:cs="Times New Roman"/>
          <w:sz w:val="24"/>
          <w:szCs w:val="24"/>
        </w:rPr>
        <w:tab/>
        <w:t>учреждение</w:t>
      </w:r>
      <w:r w:rsidRPr="00F92ABD">
        <w:rPr>
          <w:rFonts w:ascii="Times New Roman" w:hAnsi="Times New Roman" w:cs="Times New Roman"/>
          <w:sz w:val="24"/>
          <w:szCs w:val="24"/>
        </w:rPr>
        <w:tab/>
        <w:t>«Центр профессионального образования Забайкальского края»:</w:t>
      </w:r>
    </w:p>
    <w:p w:rsidR="009118B0" w:rsidRPr="00F92ABD" w:rsidRDefault="009118B0" w:rsidP="009118B0">
      <w:pPr>
        <w:pStyle w:val="11"/>
        <w:numPr>
          <w:ilvl w:val="0"/>
          <w:numId w:val="10"/>
        </w:numPr>
        <w:shd w:val="clear" w:color="auto" w:fill="auto"/>
        <w:tabs>
          <w:tab w:val="left" w:pos="851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участвует в разработке учебных планов и программ квалификации;</w:t>
      </w:r>
    </w:p>
    <w:p w:rsidR="009118B0" w:rsidRPr="00F92ABD" w:rsidRDefault="009118B0" w:rsidP="009118B0">
      <w:pPr>
        <w:pStyle w:val="11"/>
        <w:numPr>
          <w:ilvl w:val="0"/>
          <w:numId w:val="10"/>
        </w:numPr>
        <w:shd w:val="clear" w:color="auto" w:fill="auto"/>
        <w:tabs>
          <w:tab w:val="left" w:pos="851"/>
          <w:tab w:val="left" w:pos="103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согласовывает и утверждает учебные планы и повышения квалификации, формы итогового контроля по обучения;</w:t>
      </w:r>
    </w:p>
    <w:p w:rsidR="009118B0" w:rsidRPr="00F92ABD" w:rsidRDefault="009118B0" w:rsidP="009118B0">
      <w:pPr>
        <w:pStyle w:val="11"/>
        <w:numPr>
          <w:ilvl w:val="1"/>
          <w:numId w:val="11"/>
        </w:numPr>
        <w:shd w:val="clear" w:color="auto" w:fill="auto"/>
        <w:tabs>
          <w:tab w:val="left" w:pos="851"/>
          <w:tab w:val="left" w:pos="1043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формирует группы слушателей курсов повышения квалификации;</w:t>
      </w:r>
    </w:p>
    <w:p w:rsidR="009118B0" w:rsidRPr="00F92ABD" w:rsidRDefault="009118B0" w:rsidP="009118B0">
      <w:pPr>
        <w:pStyle w:val="11"/>
        <w:numPr>
          <w:ilvl w:val="1"/>
          <w:numId w:val="11"/>
        </w:numPr>
        <w:shd w:val="clear" w:color="auto" w:fill="auto"/>
        <w:tabs>
          <w:tab w:val="left" w:pos="851"/>
          <w:tab w:val="left" w:pos="1043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формирует график проведения курсов повышения квалификации в Центре;</w:t>
      </w:r>
    </w:p>
    <w:p w:rsidR="009118B0" w:rsidRPr="00F92ABD" w:rsidRDefault="009118B0" w:rsidP="009118B0">
      <w:pPr>
        <w:pStyle w:val="11"/>
        <w:numPr>
          <w:ilvl w:val="1"/>
          <w:numId w:val="11"/>
        </w:numPr>
        <w:shd w:val="clear" w:color="auto" w:fill="auto"/>
        <w:tabs>
          <w:tab w:val="left" w:pos="851"/>
          <w:tab w:val="left" w:pos="103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согласует расписание занятий;</w:t>
      </w:r>
    </w:p>
    <w:p w:rsidR="009118B0" w:rsidRPr="00F92ABD" w:rsidRDefault="009118B0" w:rsidP="009118B0">
      <w:pPr>
        <w:pStyle w:val="11"/>
        <w:numPr>
          <w:ilvl w:val="1"/>
          <w:numId w:val="11"/>
        </w:numPr>
        <w:shd w:val="clear" w:color="auto" w:fill="auto"/>
        <w:tabs>
          <w:tab w:val="left" w:pos="851"/>
          <w:tab w:val="left" w:pos="1043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выдает документ установленного образца.</w:t>
      </w:r>
    </w:p>
    <w:p w:rsidR="009118B0" w:rsidRPr="00F92ABD" w:rsidRDefault="009118B0" w:rsidP="009118B0">
      <w:pPr>
        <w:pStyle w:val="11"/>
        <w:shd w:val="clear" w:color="auto" w:fill="auto"/>
        <w:tabs>
          <w:tab w:val="left" w:pos="1322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 xml:space="preserve">5.9. </w:t>
      </w:r>
      <w:proofErr w:type="gramStart"/>
      <w:r w:rsidRPr="00F92ABD">
        <w:rPr>
          <w:rFonts w:ascii="Times New Roman" w:hAnsi="Times New Roman" w:cs="Times New Roman"/>
          <w:sz w:val="24"/>
          <w:szCs w:val="24"/>
        </w:rPr>
        <w:t>Повышение квалификации руководящих и педагогических работников ОУ НСПО проводится по очной, очно-заочной, заочной и дистанционной формам обучения.</w:t>
      </w:r>
      <w:proofErr w:type="gramEnd"/>
    </w:p>
    <w:p w:rsidR="009118B0" w:rsidRPr="00F92ABD" w:rsidRDefault="009118B0" w:rsidP="009118B0">
      <w:pPr>
        <w:pStyle w:val="13"/>
        <w:keepNext/>
        <w:keepLines/>
        <w:framePr w:h="375" w:wrap="notBeside" w:vAnchor="text" w:hAnchor="margin" w:x="-1688" w:y="8934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9118B0" w:rsidRPr="00F92ABD" w:rsidRDefault="009118B0" w:rsidP="009118B0">
      <w:pPr>
        <w:pStyle w:val="1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2ABD">
        <w:rPr>
          <w:rFonts w:ascii="Times New Roman" w:hAnsi="Times New Roman" w:cs="Times New Roman"/>
          <w:sz w:val="24"/>
          <w:szCs w:val="24"/>
        </w:rPr>
        <w:t>5.10. Финансирование Центра на проведение повышения квалификации осуществляется за счет средств бюджета и внебюджетных средств, полученных от реализации образовательных услуг по договорам с юридическими и физическими лицами.</w:t>
      </w:r>
    </w:p>
    <w:p w:rsidR="009118B0" w:rsidRPr="00F92ABD" w:rsidRDefault="009118B0" w:rsidP="00911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31A6" w:rsidRDefault="007131A6"/>
    <w:sectPr w:rsidR="007131A6" w:rsidSect="00713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B58BD"/>
    <w:multiLevelType w:val="hybridMultilevel"/>
    <w:tmpl w:val="18B8955E"/>
    <w:lvl w:ilvl="0" w:tplc="C346D48C">
      <w:start w:val="1"/>
      <w:numFmt w:val="bullet"/>
      <w:lvlText w:val=""/>
      <w:lvlJc w:val="left"/>
      <w:pPr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abstractNum w:abstractNumId="1">
    <w:nsid w:val="1ED04AF5"/>
    <w:multiLevelType w:val="hybridMultilevel"/>
    <w:tmpl w:val="D8C0BA9A"/>
    <w:lvl w:ilvl="0" w:tplc="C346D48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20324AB4"/>
    <w:multiLevelType w:val="hybridMultilevel"/>
    <w:tmpl w:val="3EC0DAD8"/>
    <w:lvl w:ilvl="0" w:tplc="C346D48C">
      <w:start w:val="1"/>
      <w:numFmt w:val="bullet"/>
      <w:lvlText w:val=""/>
      <w:lvlJc w:val="left"/>
      <w:pPr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abstractNum w:abstractNumId="3">
    <w:nsid w:val="26E433AE"/>
    <w:multiLevelType w:val="hybridMultilevel"/>
    <w:tmpl w:val="D3CCB6BC"/>
    <w:lvl w:ilvl="0" w:tplc="C346D48C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4">
    <w:nsid w:val="3D437FCC"/>
    <w:multiLevelType w:val="hybridMultilevel"/>
    <w:tmpl w:val="F1DC38D2"/>
    <w:lvl w:ilvl="0" w:tplc="C346D48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3D6C1136"/>
    <w:multiLevelType w:val="hybridMultilevel"/>
    <w:tmpl w:val="ECD06996"/>
    <w:lvl w:ilvl="0" w:tplc="C346D48C">
      <w:start w:val="1"/>
      <w:numFmt w:val="bullet"/>
      <w:lvlText w:val=""/>
      <w:lvlJc w:val="left"/>
      <w:pPr>
        <w:ind w:left="1560" w:hanging="360"/>
      </w:pPr>
      <w:rPr>
        <w:rFonts w:ascii="Symbol" w:hAnsi="Symbol" w:cs="Symbol" w:hint="default"/>
      </w:rPr>
    </w:lvl>
    <w:lvl w:ilvl="1" w:tplc="C346D48C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abstractNum w:abstractNumId="6">
    <w:nsid w:val="406E0091"/>
    <w:multiLevelType w:val="hybridMultilevel"/>
    <w:tmpl w:val="EEE203A0"/>
    <w:lvl w:ilvl="0" w:tplc="C346D48C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7">
    <w:nsid w:val="41272A24"/>
    <w:multiLevelType w:val="hybridMultilevel"/>
    <w:tmpl w:val="AF18A0AA"/>
    <w:lvl w:ilvl="0" w:tplc="C346D48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48C1530A"/>
    <w:multiLevelType w:val="hybridMultilevel"/>
    <w:tmpl w:val="D86C6626"/>
    <w:lvl w:ilvl="0" w:tplc="C346D48C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9">
    <w:nsid w:val="634F2197"/>
    <w:multiLevelType w:val="hybridMultilevel"/>
    <w:tmpl w:val="B7D888BE"/>
    <w:lvl w:ilvl="0" w:tplc="C346D48C">
      <w:start w:val="1"/>
      <w:numFmt w:val="bullet"/>
      <w:lvlText w:val=""/>
      <w:lvlJc w:val="left"/>
      <w:pPr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abstractNum w:abstractNumId="10">
    <w:nsid w:val="7B7F1A8C"/>
    <w:multiLevelType w:val="hybridMultilevel"/>
    <w:tmpl w:val="2D58E462"/>
    <w:lvl w:ilvl="0" w:tplc="C346D48C">
      <w:start w:val="1"/>
      <w:numFmt w:val="bullet"/>
      <w:lvlText w:val=""/>
      <w:lvlJc w:val="left"/>
      <w:pPr>
        <w:ind w:left="1560" w:hanging="360"/>
      </w:pPr>
      <w:rPr>
        <w:rFonts w:ascii="Symbol" w:hAnsi="Symbol" w:cs="Symbol" w:hint="default"/>
      </w:rPr>
    </w:lvl>
    <w:lvl w:ilvl="1" w:tplc="C346D48C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18B0"/>
    <w:rsid w:val="003A2672"/>
    <w:rsid w:val="004448A3"/>
    <w:rsid w:val="00483E80"/>
    <w:rsid w:val="004A33B5"/>
    <w:rsid w:val="004E515E"/>
    <w:rsid w:val="00580781"/>
    <w:rsid w:val="00627127"/>
    <w:rsid w:val="007131A6"/>
    <w:rsid w:val="009118B0"/>
    <w:rsid w:val="00A157F2"/>
    <w:rsid w:val="00A94DA2"/>
    <w:rsid w:val="00BA3259"/>
    <w:rsid w:val="00CF59C1"/>
    <w:rsid w:val="00E92C86"/>
    <w:rsid w:val="00F1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B0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9118B0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9"/>
    <w:qFormat/>
    <w:rsid w:val="009118B0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18B0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9118B0"/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a3">
    <w:name w:val="Normal (Web)"/>
    <w:basedOn w:val="a"/>
    <w:link w:val="a4"/>
    <w:rsid w:val="00911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118B0"/>
    <w:pPr>
      <w:ind w:left="720"/>
    </w:pPr>
  </w:style>
  <w:style w:type="character" w:customStyle="1" w:styleId="a4">
    <w:name w:val="Обычный (веб) Знак"/>
    <w:basedOn w:val="a0"/>
    <w:link w:val="a3"/>
    <w:locked/>
    <w:rsid w:val="009118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11"/>
    <w:uiPriority w:val="99"/>
    <w:locked/>
    <w:rsid w:val="009118B0"/>
    <w:rPr>
      <w:rFonts w:ascii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6"/>
    <w:uiPriority w:val="99"/>
    <w:rsid w:val="009118B0"/>
    <w:pPr>
      <w:shd w:val="clear" w:color="auto" w:fill="FFFFFF"/>
      <w:spacing w:before="120" w:after="0" w:line="235" w:lineRule="exact"/>
      <w:jc w:val="both"/>
    </w:pPr>
    <w:rPr>
      <w:rFonts w:ascii="Microsoft Sans Serif" w:eastAsiaTheme="minorHAnsi" w:hAnsi="Microsoft Sans Serif" w:cs="Microsoft Sans Serif"/>
      <w:sz w:val="19"/>
      <w:szCs w:val="19"/>
    </w:rPr>
  </w:style>
  <w:style w:type="paragraph" w:customStyle="1" w:styleId="ConsPlusNormal">
    <w:name w:val="ConsPlusNormal"/>
    <w:uiPriority w:val="99"/>
    <w:rsid w:val="009118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Заголовок №1_"/>
    <w:basedOn w:val="a0"/>
    <w:link w:val="13"/>
    <w:uiPriority w:val="99"/>
    <w:locked/>
    <w:rsid w:val="009118B0"/>
    <w:rPr>
      <w:w w:val="30"/>
      <w:sz w:val="34"/>
      <w:szCs w:val="34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locked/>
    <w:rsid w:val="009118B0"/>
    <w:rPr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9118B0"/>
    <w:pPr>
      <w:shd w:val="clear" w:color="auto" w:fill="FFFFFF"/>
      <w:spacing w:after="0" w:line="240" w:lineRule="atLeast"/>
      <w:outlineLvl w:val="0"/>
    </w:pPr>
    <w:rPr>
      <w:rFonts w:asciiTheme="minorHAnsi" w:eastAsiaTheme="minorHAnsi" w:hAnsiTheme="minorHAnsi" w:cstheme="minorBidi"/>
      <w:w w:val="30"/>
      <w:sz w:val="34"/>
      <w:szCs w:val="34"/>
    </w:rPr>
  </w:style>
  <w:style w:type="paragraph" w:customStyle="1" w:styleId="40">
    <w:name w:val="Заголовок №4"/>
    <w:basedOn w:val="a"/>
    <w:link w:val="4"/>
    <w:uiPriority w:val="99"/>
    <w:rsid w:val="009118B0"/>
    <w:pPr>
      <w:shd w:val="clear" w:color="auto" w:fill="FFFFFF"/>
      <w:spacing w:before="660" w:after="0" w:line="317" w:lineRule="exact"/>
      <w:jc w:val="center"/>
      <w:outlineLvl w:val="3"/>
    </w:pPr>
    <w:rPr>
      <w:rFonts w:asciiTheme="minorHAnsi" w:eastAsiaTheme="minorHAnsi" w:hAnsiTheme="minorHAnsi" w:cstheme="minorBidi"/>
      <w:sz w:val="26"/>
      <w:szCs w:val="26"/>
    </w:rPr>
  </w:style>
  <w:style w:type="table" w:styleId="a7">
    <w:name w:val="Table Grid"/>
    <w:basedOn w:val="a1"/>
    <w:uiPriority w:val="59"/>
    <w:rsid w:val="009118B0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99"/>
    <w:qFormat/>
    <w:rsid w:val="00911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9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2C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2367</Words>
  <Characters>13497</Characters>
  <Application>Microsoft Office Word</Application>
  <DocSecurity>0</DocSecurity>
  <Lines>112</Lines>
  <Paragraphs>31</Paragraphs>
  <ScaleCrop>false</ScaleCrop>
  <Company>Home</Company>
  <LinksUpToDate>false</LinksUpToDate>
  <CharactersWithSpaces>15833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Matem</cp:lastModifiedBy>
  <cp:revision>9</cp:revision>
  <cp:lastPrinted>2017-10-10T22:28:00Z</cp:lastPrinted>
  <dcterms:created xsi:type="dcterms:W3CDTF">2014-12-18T07:57:00Z</dcterms:created>
  <dcterms:modified xsi:type="dcterms:W3CDTF">2017-10-11T04:22:00Z</dcterms:modified>
</cp:coreProperties>
</file>