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BA" w:rsidRPr="008264BA" w:rsidRDefault="008264BA" w:rsidP="0082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64BA"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64BA">
        <w:rPr>
          <w:rFonts w:ascii="Times New Roman" w:hAnsi="Times New Roman"/>
          <w:b/>
          <w:sz w:val="24"/>
          <w:szCs w:val="24"/>
          <w:u w:val="single"/>
        </w:rPr>
        <w:t>Экономические и правовые основы производственной деятельности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по профессии 19601 Швея</w:t>
      </w:r>
    </w:p>
    <w:p w:rsidR="008264BA" w:rsidRPr="008264BA" w:rsidRDefault="008264BA" w:rsidP="00826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Результаты освоения дисциплины: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ориентироваться в общих вопросах экономики производства продукции;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применять экономические и правовые знания в конкретных производственных ситуациях;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защищать свои трудовые права в рамках действующего законодательства.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264BA" w:rsidRPr="008264BA" w:rsidRDefault="008264BA" w:rsidP="008264BA">
      <w:pPr>
        <w:spacing w:after="0" w:line="240" w:lineRule="auto"/>
        <w:ind w:left="426" w:firstLine="283"/>
        <w:contextualSpacing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принципы рыночной экономики;</w:t>
      </w:r>
    </w:p>
    <w:p w:rsidR="008264BA" w:rsidRPr="008264BA" w:rsidRDefault="008264BA" w:rsidP="008264BA">
      <w:pPr>
        <w:spacing w:after="0" w:line="240" w:lineRule="auto"/>
        <w:ind w:left="426" w:firstLine="283"/>
        <w:contextualSpacing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 - организационно-правовые формы организаций;</w:t>
      </w:r>
    </w:p>
    <w:p w:rsidR="008264BA" w:rsidRPr="008264BA" w:rsidRDefault="008264BA" w:rsidP="008264BA">
      <w:pPr>
        <w:spacing w:after="0" w:line="240" w:lineRule="auto"/>
        <w:ind w:left="426" w:firstLine="283"/>
        <w:contextualSpacing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 - основные положения законодательства, регулирующего трудовые отношения;</w:t>
      </w:r>
    </w:p>
    <w:p w:rsidR="008264BA" w:rsidRPr="008264BA" w:rsidRDefault="008264BA" w:rsidP="008264BA">
      <w:pPr>
        <w:spacing w:after="0" w:line="240" w:lineRule="auto"/>
        <w:ind w:left="426" w:firstLine="283"/>
        <w:contextualSpacing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 - механизмы формирования заработной платы;</w:t>
      </w:r>
    </w:p>
    <w:p w:rsidR="008264BA" w:rsidRPr="008264BA" w:rsidRDefault="008264BA" w:rsidP="008264B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 w:firstLine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 - формы оплаты труда.</w:t>
      </w:r>
    </w:p>
    <w:p w:rsidR="008264BA" w:rsidRPr="008264BA" w:rsidRDefault="008264BA" w:rsidP="00826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4BA" w:rsidRPr="008264BA" w:rsidRDefault="008264BA" w:rsidP="00826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2. Распределение учебных часов по видам учебных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7"/>
        <w:gridCol w:w="2963"/>
      </w:tblGrid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ВСЕГО (максимальная учебная нагрузка)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513C92" w:rsidRDefault="00513C92" w:rsidP="00826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Этика и психология семейной жизни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19601 Швея</w:t>
      </w:r>
    </w:p>
    <w:p w:rsidR="008264BA" w:rsidRPr="008264BA" w:rsidRDefault="008264BA" w:rsidP="00826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Результаты освоения дисциплины: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выражать потребности, мотивы, интересы, убеждения, понятия, способности, характер;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строить отношения с противоположным полом;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различать зависимость богатства чувства любви от богатства внутреннего мира;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понимать несовместимость настоящей любви с распущенностью, с неуважительным отношением к противоположному полу, с пьянством, наркоманией;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осознавать сложность процесса создания семьи;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изменить образ жизни;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распределять семейные обязательства;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выстраивать эстетику быта;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видеть последствия нарушения семейных отношений;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оказывать положительное влияние на окружающих;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ориентироваться в СК РФ.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понятие и термины – личность, индивидуальность, эго;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как себя вести, когда чувство любви проявляется только с одной стороны;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факторы, обуславливающие необходимость для молодежи готовиться к браку и семейной жизни;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понятие – готовность к браку;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основные функции семьи;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последствия нарушения семейных отношений;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влияние родителей на детей и детей на родителей;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особенности семейного воспитания, его трудности, ошибки и пути их устранения;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lastRenderedPageBreak/>
        <w:t>- отдельные статьи СК РФ.</w:t>
      </w:r>
    </w:p>
    <w:p w:rsidR="008264BA" w:rsidRPr="008264BA" w:rsidRDefault="008264BA" w:rsidP="008264BA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8264BA" w:rsidRPr="008264BA" w:rsidRDefault="008264BA" w:rsidP="00826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2. Распределение учебных часов по видам учебных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7"/>
        <w:gridCol w:w="2963"/>
      </w:tblGrid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ВСЕГО (максимальная учебная нагрузка)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8264BA" w:rsidRDefault="008264BA" w:rsidP="008264BA">
      <w:pPr>
        <w:tabs>
          <w:tab w:val="left" w:pos="7649"/>
        </w:tabs>
        <w:rPr>
          <w:b/>
          <w:sz w:val="32"/>
          <w:szCs w:val="28"/>
        </w:rPr>
      </w:pPr>
    </w:p>
    <w:p w:rsidR="008264BA" w:rsidRDefault="008264BA" w:rsidP="0082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Безопасность жизнедеятельности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19601 Швея</w:t>
      </w:r>
    </w:p>
    <w:p w:rsidR="008264BA" w:rsidRPr="008264BA" w:rsidRDefault="008264BA" w:rsidP="008264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Результаты освоения дисциплины: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BA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8264B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264B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8264BA" w:rsidRPr="008264BA" w:rsidRDefault="008264BA" w:rsidP="008264BA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8264BA" w:rsidRPr="008264BA" w:rsidRDefault="008264BA" w:rsidP="00826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2. Распределение учебных часов по видам учебных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7"/>
        <w:gridCol w:w="2963"/>
      </w:tblGrid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ВСЕГО (максимальная учебная нагрузка)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8264BA" w:rsidRDefault="008264BA" w:rsidP="008264BA">
      <w:pPr>
        <w:tabs>
          <w:tab w:val="left" w:pos="7649"/>
        </w:tabs>
        <w:rPr>
          <w:b/>
          <w:sz w:val="32"/>
          <w:szCs w:val="28"/>
        </w:rPr>
      </w:pPr>
    </w:p>
    <w:p w:rsidR="008264BA" w:rsidRDefault="008264BA" w:rsidP="0082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19601 Швея</w:t>
      </w:r>
    </w:p>
    <w:p w:rsidR="008264BA" w:rsidRPr="008264BA" w:rsidRDefault="008264BA" w:rsidP="008264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Результаты освоения дисциплины: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8264BA" w:rsidRPr="008264BA" w:rsidRDefault="008264BA" w:rsidP="008264BA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8264BA" w:rsidRPr="008264BA" w:rsidRDefault="008264BA" w:rsidP="00826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2. Распределение учебных часов по видам учебных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7"/>
        <w:gridCol w:w="2963"/>
      </w:tblGrid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ВСЕГО (максимальная учебная нагрузка)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8264BA" w:rsidRDefault="008264BA" w:rsidP="008264BA">
      <w:pPr>
        <w:tabs>
          <w:tab w:val="left" w:pos="7649"/>
        </w:tabs>
        <w:rPr>
          <w:b/>
          <w:sz w:val="32"/>
          <w:szCs w:val="28"/>
        </w:rPr>
      </w:pPr>
    </w:p>
    <w:p w:rsidR="008264BA" w:rsidRDefault="008264BA" w:rsidP="0082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Специальный рисунок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19601 Швея</w:t>
      </w:r>
    </w:p>
    <w:p w:rsidR="008264BA" w:rsidRPr="008264BA" w:rsidRDefault="008264BA" w:rsidP="008264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Результаты освоения дисциплины: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нарисовать группу геометрических тел;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рисовать драпировки тканей;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выполнять смешение по цветовому кругу;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рисовать элементы одежды по схемам;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правильно изображать фигуру человека;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определять графически пропорции костюма.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 w:righ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B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основные законы зрительного восприятия;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виды рисования, набросков, понятия зарисовки;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этапы рисования геометрических тел;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понятие «тон», «блик», «тень», «рефлекс»;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последовательность выполнения драпировки;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значение рисования драпировки;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схему построения складок на тканях;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основные и дополнительные цвета;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понятие «цветовой фон», «орнамент»;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общие пропорции фигуры человека;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основные виды силуэтов;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t>- приемы рисования рукавов и  воротников;</w:t>
      </w:r>
    </w:p>
    <w:p w:rsidR="008264BA" w:rsidRPr="008264BA" w:rsidRDefault="008264BA" w:rsidP="008264BA">
      <w:pPr>
        <w:pStyle w:val="1"/>
        <w:shd w:val="clear" w:color="auto" w:fill="auto"/>
        <w:spacing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BA">
        <w:rPr>
          <w:rFonts w:ascii="Times New Roman" w:hAnsi="Times New Roman" w:cs="Times New Roman"/>
          <w:sz w:val="24"/>
          <w:szCs w:val="24"/>
        </w:rPr>
        <w:lastRenderedPageBreak/>
        <w:t>- современные направления в моде.</w:t>
      </w:r>
    </w:p>
    <w:p w:rsidR="008264BA" w:rsidRPr="008264BA" w:rsidRDefault="008264BA" w:rsidP="008264BA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8264BA" w:rsidRPr="008264BA" w:rsidRDefault="008264BA" w:rsidP="00826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2. Распределение учебных часов по видам учебных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7"/>
        <w:gridCol w:w="2963"/>
      </w:tblGrid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ВСЕГО (максимальная учебная нагрузка)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8264BA" w:rsidRPr="008264BA" w:rsidTr="008264BA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8264BA" w:rsidRDefault="008264BA" w:rsidP="00826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 ПРОФЕССИОНАЛЬНОГО МОДУЛЯ</w:t>
      </w:r>
    </w:p>
    <w:p w:rsidR="008264BA" w:rsidRPr="008264BA" w:rsidRDefault="008264BA" w:rsidP="00826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64BA">
        <w:rPr>
          <w:rFonts w:ascii="Times New Roman" w:hAnsi="Times New Roman"/>
          <w:b/>
          <w:sz w:val="24"/>
          <w:szCs w:val="24"/>
          <w:u w:val="single"/>
        </w:rPr>
        <w:t>ПМ.02. Выполнение работ по обработке текстильных изделий из различных материалов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19601 Швея</w:t>
      </w:r>
    </w:p>
    <w:p w:rsidR="008264BA" w:rsidRPr="008264BA" w:rsidRDefault="008264BA" w:rsidP="008264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264BA" w:rsidRPr="008264BA" w:rsidRDefault="008264BA" w:rsidP="00826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 xml:space="preserve">1. Формируемые профессиональные задачи (сгруппированные в рамках профессиональных компетенций): </w:t>
      </w:r>
      <w:r w:rsidRPr="008264BA">
        <w:rPr>
          <w:rFonts w:ascii="Times New Roman" w:hAnsi="Times New Roman"/>
          <w:sz w:val="24"/>
          <w:szCs w:val="24"/>
        </w:rPr>
        <w:t>Выполнение работ по обработке текстильных изделий из различных материалов</w:t>
      </w:r>
    </w:p>
    <w:p w:rsidR="008264BA" w:rsidRPr="008264BA" w:rsidRDefault="008264BA" w:rsidP="00826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2. Результаты освоения модуля: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4BA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  <w:r w:rsidRPr="008264BA">
        <w:rPr>
          <w:rFonts w:ascii="Times New Roman" w:hAnsi="Times New Roman"/>
          <w:i/>
          <w:sz w:val="24"/>
          <w:szCs w:val="24"/>
        </w:rPr>
        <w:t xml:space="preserve"> 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64B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264BA" w:rsidRPr="008264BA" w:rsidRDefault="008264BA" w:rsidP="008264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обрабатывать детали, узлы, изделия из текстильных материалов;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выполнять контроль качества кроя и выполненной работы;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 устранять мелкие неполадки в работе оборудования;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выполнять наладку обслуживаемого оборудования для конкретных операций материалов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64BA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ассортимент швейных изделий и технологические параметры обработки их деталей;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виды и качество обрабатываемых материалов;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назначение и принцип работы обслуживаемого оборудования, правила его наладки;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способы устранения мелких неполадок обслуживаемых машин.</w:t>
      </w:r>
    </w:p>
    <w:p w:rsidR="008264BA" w:rsidRPr="008264BA" w:rsidRDefault="008264BA" w:rsidP="008264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264BA" w:rsidRPr="008264BA" w:rsidRDefault="008264BA" w:rsidP="008264BA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3.Распределение учебных часов по видам учебных занятий</w:t>
      </w:r>
    </w:p>
    <w:p w:rsidR="008264BA" w:rsidRPr="008264BA" w:rsidRDefault="008264BA" w:rsidP="008264BA">
      <w:pPr>
        <w:spacing w:after="0" w:line="240" w:lineRule="auto"/>
        <w:ind w:left="73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3459"/>
      </w:tblGrid>
      <w:tr w:rsidR="008264BA" w:rsidRPr="008264BA" w:rsidTr="008264BA">
        <w:trPr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занятий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учебных часов</w:t>
            </w:r>
          </w:p>
        </w:tc>
      </w:tr>
      <w:tr w:rsidR="008264BA" w:rsidRPr="008264BA" w:rsidTr="008264BA">
        <w:trPr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352</w:t>
            </w:r>
          </w:p>
        </w:tc>
      </w:tr>
      <w:tr w:rsidR="008264BA" w:rsidRPr="008264BA" w:rsidTr="008264BA">
        <w:trPr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том числе практические занятия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24</w:t>
            </w:r>
          </w:p>
        </w:tc>
      </w:tr>
      <w:tr w:rsidR="008264BA" w:rsidRPr="008264BA" w:rsidTr="008264BA">
        <w:trPr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Самостоятельные занятия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176</w:t>
            </w:r>
          </w:p>
        </w:tc>
      </w:tr>
      <w:tr w:rsidR="008264BA" w:rsidRPr="008264BA" w:rsidTr="008264BA">
        <w:trPr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 (УП/ПП)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580/270</w:t>
            </w:r>
          </w:p>
        </w:tc>
      </w:tr>
      <w:tr w:rsidR="008264BA" w:rsidRPr="008264BA" w:rsidTr="008264BA">
        <w:trPr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26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1378</w:t>
            </w:r>
          </w:p>
        </w:tc>
      </w:tr>
    </w:tbl>
    <w:p w:rsidR="008264BA" w:rsidRPr="008264BA" w:rsidRDefault="008264BA" w:rsidP="00826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4BA" w:rsidRDefault="008264BA" w:rsidP="008264BA">
      <w:pPr>
        <w:tabs>
          <w:tab w:val="left" w:pos="7649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:rsidR="008264BA" w:rsidRPr="008264BA" w:rsidRDefault="008264BA" w:rsidP="0082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 УЧЕБНОЙ ПРАКТИКИ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19601 Швея</w:t>
      </w:r>
    </w:p>
    <w:p w:rsidR="008264BA" w:rsidRPr="008264BA" w:rsidRDefault="008264BA" w:rsidP="008264BA">
      <w:pPr>
        <w:pStyle w:val="a4"/>
        <w:widowControl w:val="0"/>
        <w:numPr>
          <w:ilvl w:val="1"/>
          <w:numId w:val="12"/>
        </w:numPr>
        <w:tabs>
          <w:tab w:val="clear" w:pos="1425"/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264BA" w:rsidRPr="008264BA" w:rsidRDefault="008264BA" w:rsidP="008264BA">
      <w:pPr>
        <w:pStyle w:val="a4"/>
        <w:widowControl w:val="0"/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Программа учебной практики является частью основной программы профессионального </w:t>
      </w:r>
      <w:proofErr w:type="gramStart"/>
      <w:r w:rsidRPr="008264BA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264BA">
        <w:rPr>
          <w:rFonts w:ascii="Times New Roman" w:hAnsi="Times New Roman"/>
          <w:sz w:val="24"/>
          <w:szCs w:val="24"/>
        </w:rPr>
        <w:t xml:space="preserve"> рабочей профессии 19601 Швея. </w:t>
      </w:r>
    </w:p>
    <w:p w:rsidR="008264BA" w:rsidRPr="008264BA" w:rsidRDefault="008264BA" w:rsidP="008264BA">
      <w:pPr>
        <w:tabs>
          <w:tab w:val="num" w:pos="1276"/>
        </w:tabs>
        <w:spacing w:after="0" w:line="240" w:lineRule="auto"/>
        <w:ind w:hanging="1425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ab/>
        <w:t>Учебная практика включена в два модуля:</w:t>
      </w:r>
    </w:p>
    <w:p w:rsidR="008264BA" w:rsidRPr="008264BA" w:rsidRDefault="008264BA" w:rsidP="008264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ПМ.02.</w:t>
      </w:r>
      <w:r w:rsidRPr="008264BA">
        <w:rPr>
          <w:sz w:val="24"/>
          <w:szCs w:val="24"/>
        </w:rPr>
        <w:t xml:space="preserve"> </w:t>
      </w:r>
      <w:r w:rsidRPr="008264BA">
        <w:rPr>
          <w:rFonts w:ascii="Times New Roman" w:hAnsi="Times New Roman"/>
          <w:sz w:val="24"/>
          <w:szCs w:val="24"/>
        </w:rPr>
        <w:t>Выполнение работ по обработке текстильных изделий из различных материалов</w:t>
      </w:r>
    </w:p>
    <w:p w:rsidR="008264BA" w:rsidRPr="008264BA" w:rsidRDefault="008264BA" w:rsidP="00826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lastRenderedPageBreak/>
        <w:tab/>
        <w:t>Обучающиеся последовательно осваивают приемы и способы выполнения ручных, машинных работ, обработку отдельных деталей и узлов, влажно-тепловую обработку, выполняют работы по изготовлению одежды. При этом обучающиеся должны освоить наиболее характерные сочетания приемов, овладеть современными способами выполнения работ и высокопроизводительными методами труда.</w:t>
      </w:r>
    </w:p>
    <w:p w:rsidR="008264BA" w:rsidRPr="008264BA" w:rsidRDefault="008264BA" w:rsidP="008264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В течение 9 недель проводится производственная практика в швейной мастерской, во время которой обучающиеся самостоятельно выполняют работы швеи 2-3 разрядов.</w:t>
      </w:r>
    </w:p>
    <w:p w:rsidR="008264BA" w:rsidRPr="008264BA" w:rsidRDefault="008264BA" w:rsidP="008264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Перед направлением учащихся на учебную и производственную практики проводится инструктаж по охране труда, пожарной безопасности и </w:t>
      </w:r>
      <w:proofErr w:type="spellStart"/>
      <w:r w:rsidRPr="008264BA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8264BA">
        <w:rPr>
          <w:rFonts w:ascii="Times New Roman" w:hAnsi="Times New Roman"/>
          <w:sz w:val="24"/>
          <w:szCs w:val="24"/>
        </w:rPr>
        <w:t xml:space="preserve">.   </w:t>
      </w:r>
    </w:p>
    <w:p w:rsidR="008264BA" w:rsidRPr="008264BA" w:rsidRDefault="008264BA" w:rsidP="008264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Государственная итоговая аттестация проводится независимой экзаменационной  комиссией. По завершении обучения в полном объёме и прохождении аттестации учащимся выдаются документы установленного образца.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1.2. Цели и задачи учебной практики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С целью овладения видами профессиональной деятельности по профессии </w:t>
      </w:r>
      <w:proofErr w:type="gramStart"/>
      <w:r w:rsidRPr="008264B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264BA">
        <w:rPr>
          <w:rFonts w:ascii="Times New Roman" w:hAnsi="Times New Roman"/>
          <w:sz w:val="24"/>
          <w:szCs w:val="24"/>
        </w:rPr>
        <w:t xml:space="preserve"> в ходе освоения учебной практики должен:</w:t>
      </w:r>
    </w:p>
    <w:p w:rsidR="008264BA" w:rsidRP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- 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264BA" w:rsidRP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Выпускник, освоивший основную программу профессионального </w:t>
      </w:r>
      <w:proofErr w:type="gramStart"/>
      <w:r w:rsidRPr="008264BA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264BA">
        <w:rPr>
          <w:rFonts w:ascii="Times New Roman" w:hAnsi="Times New Roman"/>
          <w:sz w:val="24"/>
          <w:szCs w:val="24"/>
        </w:rPr>
        <w:t xml:space="preserve"> 19601 Швея, должен обладать общими компетенциями, включающими в себя способность:</w:t>
      </w:r>
    </w:p>
    <w:p w:rsidR="008264BA" w:rsidRPr="008264BA" w:rsidRDefault="008264BA" w:rsidP="008264BA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264BA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264BA" w:rsidRP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8264BA" w:rsidRP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264BA" w:rsidRP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8264BA" w:rsidRP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8264BA" w:rsidRP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8264BA" w:rsidRP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8264BA" w:rsidRPr="008264BA" w:rsidRDefault="008264BA" w:rsidP="00826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4BA" w:rsidRP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 xml:space="preserve">Выпускник, освоивший основную программу профессионального </w:t>
      </w:r>
      <w:proofErr w:type="gramStart"/>
      <w:r w:rsidRPr="008264BA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264BA">
        <w:rPr>
          <w:rFonts w:ascii="Times New Roman" w:hAnsi="Times New Roman"/>
          <w:sz w:val="24"/>
          <w:szCs w:val="24"/>
        </w:rPr>
        <w:t xml:space="preserve"> 19601 Швея, должен обладать профессиональными компетенциями, соответствующими основным видам профессиональной деятельности:</w:t>
      </w:r>
    </w:p>
    <w:p w:rsidR="008264BA" w:rsidRPr="008264BA" w:rsidRDefault="008264BA" w:rsidP="008264BA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Выполнение работ по обработке текстильных изделий из различных материалов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ПК.2.1</w:t>
      </w:r>
      <w:proofErr w:type="gramStart"/>
      <w:r w:rsidRPr="008264B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264BA">
        <w:rPr>
          <w:rFonts w:ascii="Times New Roman" w:hAnsi="Times New Roman"/>
          <w:sz w:val="24"/>
          <w:szCs w:val="24"/>
        </w:rPr>
        <w:t>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материалов.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ПК.2.2</w:t>
      </w:r>
      <w:proofErr w:type="gramStart"/>
      <w:r w:rsidRPr="008264B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264BA">
        <w:rPr>
          <w:rFonts w:ascii="Times New Roman" w:hAnsi="Times New Roman"/>
          <w:sz w:val="24"/>
          <w:szCs w:val="24"/>
        </w:rPr>
        <w:t>онтролировать соответствие цвета деталей, изделий, ниток, прикладных материалов.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ПК.2.3</w:t>
      </w:r>
      <w:proofErr w:type="gramStart"/>
      <w:r w:rsidRPr="008264B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264BA">
        <w:rPr>
          <w:rFonts w:ascii="Times New Roman" w:hAnsi="Times New Roman"/>
          <w:sz w:val="24"/>
          <w:szCs w:val="24"/>
        </w:rPr>
        <w:t>онтролировать качество кроя и качество выполненных операций.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ПК.2.4</w:t>
      </w:r>
      <w:proofErr w:type="gramStart"/>
      <w:r w:rsidRPr="008264BA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8264BA">
        <w:rPr>
          <w:rFonts w:ascii="Times New Roman" w:hAnsi="Times New Roman"/>
          <w:sz w:val="24"/>
          <w:szCs w:val="24"/>
        </w:rPr>
        <w:t>странять мелкие неполадки в работе оборудования.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sz w:val="24"/>
          <w:szCs w:val="24"/>
        </w:rPr>
        <w:t>ПК.2.5</w:t>
      </w:r>
      <w:proofErr w:type="gramStart"/>
      <w:r w:rsidRPr="008264B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264BA">
        <w:rPr>
          <w:rFonts w:ascii="Times New Roman" w:hAnsi="Times New Roman"/>
          <w:sz w:val="24"/>
          <w:szCs w:val="24"/>
        </w:rPr>
        <w:t>облюдать правила безопасного труда.</w:t>
      </w:r>
    </w:p>
    <w:p w:rsidR="008264BA" w:rsidRP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4BA" w:rsidRPr="008264BA" w:rsidRDefault="008264BA" w:rsidP="008264BA">
      <w:pPr>
        <w:keepNext/>
        <w:keepLines/>
        <w:widowControl w:val="0"/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4BA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учебной практики – 580 часов.</w:t>
      </w:r>
    </w:p>
    <w:p w:rsidR="008264BA" w:rsidRDefault="008264BA" w:rsidP="008264BA">
      <w:pPr>
        <w:tabs>
          <w:tab w:val="left" w:pos="7649"/>
        </w:tabs>
        <w:rPr>
          <w:b/>
          <w:sz w:val="32"/>
          <w:szCs w:val="28"/>
        </w:rPr>
      </w:pPr>
    </w:p>
    <w:p w:rsidR="008264BA" w:rsidRDefault="008264BA" w:rsidP="008264BA">
      <w:pPr>
        <w:tabs>
          <w:tab w:val="left" w:pos="7649"/>
        </w:tabs>
        <w:rPr>
          <w:b/>
          <w:sz w:val="32"/>
          <w:szCs w:val="28"/>
        </w:rPr>
      </w:pPr>
    </w:p>
    <w:p w:rsidR="008264BA" w:rsidRDefault="008264BA" w:rsidP="0082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 ПРОИЗВОДСТВЕННОЙ ПРАКТИКИ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19601 Швея</w:t>
      </w:r>
    </w:p>
    <w:p w:rsid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264BA" w:rsidRDefault="008264BA" w:rsidP="00826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производственной практики является частью основной программы профессионального обучения для 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выпускников специальной (коррекционной) общеобразовательной школы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по рабочей профессии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19601 Швея.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учебной практики</w:t>
      </w:r>
    </w:p>
    <w:p w:rsidR="008264BA" w:rsidRDefault="008264BA" w:rsidP="00826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овладения видами профессиональной деятельности по профессии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производственной практики должен:</w:t>
      </w:r>
    </w:p>
    <w:p w:rsidR="008264BA" w:rsidRDefault="008264BA" w:rsidP="008264B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работы по обработке текстильных изделий из различных материалов.</w:t>
      </w:r>
    </w:p>
    <w:p w:rsidR="008264BA" w:rsidRDefault="008264BA" w:rsidP="00826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производственной практики являются:</w:t>
      </w:r>
    </w:p>
    <w:p w:rsidR="008264BA" w:rsidRDefault="008264BA" w:rsidP="008264B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профессии 19601 Швея;</w:t>
      </w:r>
    </w:p>
    <w:p w:rsidR="008264BA" w:rsidRDefault="008264BA" w:rsidP="008264B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выполнение упражнений по наиболее эффективному использованию рабочего времени, расходованию материалов, электроэнергии, инструментов;</w:t>
      </w:r>
    </w:p>
    <w:p w:rsidR="008264BA" w:rsidRDefault="008264BA" w:rsidP="008264B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труда и пожарной безопасности.</w:t>
      </w:r>
    </w:p>
    <w:p w:rsidR="008264BA" w:rsidRDefault="008264BA" w:rsidP="00826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Выпускник, освоивший основную программу профессионального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/>
          <w:sz w:val="24"/>
          <w:szCs w:val="24"/>
        </w:rPr>
        <w:t xml:space="preserve"> 19601 Швея, должен обладать общими компетенциями, включающими в себя способность:</w:t>
      </w:r>
    </w:p>
    <w:p w:rsidR="008264BA" w:rsidRDefault="008264BA" w:rsidP="008264BA">
      <w:pPr>
        <w:pStyle w:val="a3"/>
        <w:widowControl w:val="0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8264BA" w:rsidRDefault="008264BA" w:rsidP="00826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Выпускник, освоивший основную программу профессиональной подготовки по профессии 19601 Швея, должен обладать профессиональными компетенциями, соответствующими основным видам профессиональной деятельности:</w:t>
      </w:r>
    </w:p>
    <w:p w:rsidR="008264BA" w:rsidRDefault="008264BA" w:rsidP="008264BA">
      <w:pPr>
        <w:spacing w:after="0" w:line="240" w:lineRule="auto"/>
        <w:ind w:hanging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Выполнение работ по обработке текстильных изделий из различных материалов</w:t>
      </w:r>
    </w:p>
    <w:p w:rsidR="008264BA" w:rsidRDefault="008264BA" w:rsidP="008264BA">
      <w:pPr>
        <w:spacing w:after="0" w:line="240" w:lineRule="auto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264BA" w:rsidRDefault="008264BA" w:rsidP="008264BA">
      <w:pPr>
        <w:spacing w:after="0" w:line="240" w:lineRule="auto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Контролировать соответствие цвета деталей, изделий, ниток, прикладных материалов.</w:t>
      </w:r>
    </w:p>
    <w:p w:rsidR="008264BA" w:rsidRDefault="008264BA" w:rsidP="008264BA">
      <w:pPr>
        <w:spacing w:after="0" w:line="240" w:lineRule="auto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Контролировать качество кроя и качество выполненных операций.</w:t>
      </w:r>
    </w:p>
    <w:p w:rsidR="008264BA" w:rsidRDefault="008264BA" w:rsidP="008264BA">
      <w:pPr>
        <w:spacing w:after="0" w:line="240" w:lineRule="auto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2.4.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Устранять мелкие неполадки в работе оборудования.</w:t>
      </w:r>
    </w:p>
    <w:p w:rsidR="008264BA" w:rsidRDefault="008264BA" w:rsidP="008264BA">
      <w:pPr>
        <w:spacing w:after="0" w:line="240" w:lineRule="auto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2.5.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>Соблюдать правила безопасного труда.</w:t>
      </w:r>
    </w:p>
    <w:p w:rsidR="008264BA" w:rsidRDefault="008264BA" w:rsidP="008264BA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264BA" w:rsidRDefault="008264BA" w:rsidP="008264BA">
      <w:pPr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производственной практики  –270 часов.</w:t>
      </w:r>
    </w:p>
    <w:p w:rsidR="008264BA" w:rsidRDefault="008264BA" w:rsidP="008264BA">
      <w:pPr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264BA" w:rsidRDefault="008264BA" w:rsidP="008264BA">
      <w:pPr>
        <w:tabs>
          <w:tab w:val="left" w:pos="7649"/>
        </w:tabs>
        <w:rPr>
          <w:b/>
          <w:sz w:val="32"/>
          <w:szCs w:val="28"/>
        </w:rPr>
      </w:pPr>
    </w:p>
    <w:p w:rsidR="008264BA" w:rsidRPr="008264BA" w:rsidRDefault="008264BA" w:rsidP="00826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64BA" w:rsidRPr="008264BA" w:rsidSect="008264BA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73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FA323C5"/>
    <w:multiLevelType w:val="hybridMultilevel"/>
    <w:tmpl w:val="E00A6F72"/>
    <w:lvl w:ilvl="0" w:tplc="4A3C3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37AC9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0656C0A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4756677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FC60453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6966520"/>
    <w:multiLevelType w:val="hybridMultilevel"/>
    <w:tmpl w:val="3F4A8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043FE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8542506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4407E3C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1734E45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3E220F6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AD1189F"/>
    <w:multiLevelType w:val="multilevel"/>
    <w:tmpl w:val="4C20D83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3">
    <w:nsid w:val="76CE1B5C"/>
    <w:multiLevelType w:val="multilevel"/>
    <w:tmpl w:val="448C069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E914CA4"/>
    <w:multiLevelType w:val="hybridMultilevel"/>
    <w:tmpl w:val="0F2C8A84"/>
    <w:lvl w:ilvl="0" w:tplc="4A3C3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64BA"/>
    <w:rsid w:val="00513C92"/>
    <w:rsid w:val="006C70D2"/>
    <w:rsid w:val="0082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uiPriority w:val="99"/>
    <w:locked/>
    <w:rsid w:val="008264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264BA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List"/>
    <w:basedOn w:val="a"/>
    <w:semiHidden/>
    <w:unhideWhenUsed/>
    <w:rsid w:val="008264B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26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2017-06-07T00:11:00Z</dcterms:created>
  <dcterms:modified xsi:type="dcterms:W3CDTF">2017-06-07T00:21:00Z</dcterms:modified>
</cp:coreProperties>
</file>